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5FBE43E" wp14:editId="1B6FF81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02CF6" w:rsidRPr="00B274CD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02CF6" w:rsidRPr="00B274CD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18C59FA" wp14:editId="70648F5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CDB7C9B" wp14:editId="6B482025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732544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490D5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732544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490D5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490D55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  <w:p w:rsidR="00E40648" w:rsidRDefault="00490D55" w:rsidP="00962E1A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июля</w:t>
            </w:r>
            <w:r w:rsidR="00242D65" w:rsidRPr="00D41D09">
              <w:rPr>
                <w:b/>
                <w:bCs/>
                <w:szCs w:val="28"/>
              </w:rPr>
              <w:t xml:space="preserve"> </w:t>
            </w:r>
            <w:r w:rsidR="00E40648" w:rsidRPr="00D41D09">
              <w:rPr>
                <w:b/>
                <w:bCs/>
                <w:szCs w:val="22"/>
              </w:rPr>
              <w:t>202</w:t>
            </w:r>
            <w:r w:rsidR="00962E1A">
              <w:rPr>
                <w:b/>
                <w:bCs/>
                <w:szCs w:val="22"/>
              </w:rPr>
              <w:t>1</w:t>
            </w:r>
            <w:r w:rsidR="00B5251C">
              <w:rPr>
                <w:b/>
                <w:bCs/>
                <w:szCs w:val="22"/>
              </w:rPr>
              <w:t xml:space="preserve"> 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72ECE" w:rsidRDefault="00B72ECE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0D55" w:rsidRPr="000713D9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3D9">
        <w:rPr>
          <w:rFonts w:ascii="Times New Roman" w:hAnsi="Times New Roman"/>
          <w:b/>
          <w:color w:val="000000" w:themeColor="text1"/>
          <w:sz w:val="28"/>
          <w:szCs w:val="28"/>
        </w:rPr>
        <w:t>Отчет о работе Главы Администрации муниципального образования «Дубовское сельское поселение»</w:t>
      </w:r>
    </w:p>
    <w:p w:rsidR="00490D55" w:rsidRPr="000713D9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3D9">
        <w:rPr>
          <w:rFonts w:ascii="Times New Roman" w:hAnsi="Times New Roman"/>
          <w:b/>
          <w:color w:val="000000" w:themeColor="text1"/>
          <w:sz w:val="28"/>
          <w:szCs w:val="28"/>
        </w:rPr>
        <w:t>Дубовского района Ростовской области</w:t>
      </w:r>
    </w:p>
    <w:p w:rsidR="00490D55" w:rsidRPr="000713D9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3D9">
        <w:rPr>
          <w:rFonts w:ascii="Times New Roman" w:hAnsi="Times New Roman"/>
          <w:b/>
          <w:color w:val="000000" w:themeColor="text1"/>
          <w:sz w:val="28"/>
          <w:szCs w:val="28"/>
        </w:rPr>
        <w:t>за</w:t>
      </w:r>
      <w:proofErr w:type="gramStart"/>
      <w:r w:rsidRPr="000713D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proofErr w:type="gramEnd"/>
      <w:r w:rsidRPr="000713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полугодие 2021года</w:t>
      </w:r>
    </w:p>
    <w:p w:rsidR="00490D55" w:rsidRPr="000713D9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490D55" w:rsidRPr="000713D9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713D9">
        <w:rPr>
          <w:rFonts w:ascii="Times New Roman" w:hAnsi="Times New Roman"/>
          <w:b/>
          <w:i/>
          <w:color w:val="000000" w:themeColor="text1"/>
          <w:sz w:val="28"/>
          <w:szCs w:val="28"/>
        </w:rPr>
        <w:t>07.07.2021г.</w:t>
      </w:r>
      <w:r w:rsidRPr="000713D9"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  <w:proofErr w:type="spellStart"/>
      <w:r w:rsidRPr="000713D9">
        <w:rPr>
          <w:rFonts w:ascii="Times New Roman" w:hAnsi="Times New Roman"/>
          <w:b/>
          <w:i/>
          <w:color w:val="000000" w:themeColor="text1"/>
          <w:sz w:val="28"/>
          <w:szCs w:val="28"/>
        </w:rPr>
        <w:t>х</w:t>
      </w:r>
      <w:proofErr w:type="gramStart"/>
      <w:r w:rsidRPr="000713D9">
        <w:rPr>
          <w:rFonts w:ascii="Times New Roman" w:hAnsi="Times New Roman"/>
          <w:b/>
          <w:i/>
          <w:color w:val="000000" w:themeColor="text1"/>
          <w:sz w:val="28"/>
          <w:szCs w:val="28"/>
        </w:rPr>
        <w:t>.Е</w:t>
      </w:r>
      <w:proofErr w:type="gramEnd"/>
      <w:r w:rsidRPr="000713D9">
        <w:rPr>
          <w:rFonts w:ascii="Times New Roman" w:hAnsi="Times New Roman"/>
          <w:b/>
          <w:i/>
          <w:color w:val="000000" w:themeColor="text1"/>
          <w:sz w:val="28"/>
          <w:szCs w:val="28"/>
        </w:rPr>
        <w:t>риковский</w:t>
      </w:r>
      <w:proofErr w:type="spellEnd"/>
      <w:r w:rsidRPr="000713D9"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  <w:r w:rsidRPr="000713D9"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  <w:r w:rsidRPr="000713D9"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  <w:r w:rsidRPr="000713D9"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  <w:r w:rsidRPr="000713D9"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  <w:r w:rsidRPr="000713D9"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</w:p>
    <w:p w:rsidR="00490D55" w:rsidRPr="000713D9" w:rsidRDefault="00490D55" w:rsidP="00490D5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color w:val="000000" w:themeColor="text1"/>
          <w:sz w:val="28"/>
          <w:szCs w:val="28"/>
          <w:lang w:eastAsia="ar-SA"/>
        </w:rPr>
      </w:pPr>
      <w:r w:rsidRPr="000713D9">
        <w:rPr>
          <w:rFonts w:ascii="Times New Roman" w:hAnsi="Times New Roman"/>
          <w:b/>
          <w:i/>
          <w:color w:val="000000" w:themeColor="text1"/>
          <w:sz w:val="28"/>
          <w:szCs w:val="28"/>
        </w:rPr>
        <w:t>08.07.2021г.        с. Дубовское</w:t>
      </w:r>
    </w:p>
    <w:p w:rsidR="00490D55" w:rsidRPr="000713D9" w:rsidRDefault="00490D55" w:rsidP="00490D5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 w:themeColor="text1"/>
          <w:sz w:val="32"/>
          <w:szCs w:val="32"/>
          <w:lang w:eastAsia="ar-SA"/>
        </w:rPr>
      </w:pPr>
    </w:p>
    <w:p w:rsidR="00490D55" w:rsidRPr="00931093" w:rsidRDefault="00490D55" w:rsidP="00490D5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Дубовского сельского поселения, представляю Вашему вниманию отчет о деятельности главы Администрации Дубовского сельского поселения за 1 полугодие 2021 года.</w:t>
      </w:r>
    </w:p>
    <w:p w:rsidR="00490D55" w:rsidRPr="00931093" w:rsidRDefault="00490D55" w:rsidP="00490D55">
      <w:pPr>
        <w:spacing w:after="0"/>
        <w:ind w:firstLine="709"/>
        <w:jc w:val="both"/>
        <w:rPr>
          <w:rFonts w:ascii="Times New Roman" w:eastAsia="Calibri" w:hAnsi="Times New Roman"/>
          <w:b/>
          <w:i/>
          <w:color w:val="000000" w:themeColor="text1"/>
          <w:sz w:val="28"/>
          <w:szCs w:val="28"/>
        </w:rPr>
      </w:pPr>
      <w:r w:rsidRPr="00931093">
        <w:rPr>
          <w:rFonts w:ascii="Times New Roman" w:eastAsia="Calibri" w:hAnsi="Times New Roman"/>
          <w:b/>
          <w:i/>
          <w:color w:val="000000" w:themeColor="text1"/>
          <w:sz w:val="28"/>
          <w:szCs w:val="28"/>
        </w:rPr>
        <w:t>Социально-экономическое положение Дубовского сельского поселения.</w:t>
      </w:r>
    </w:p>
    <w:p w:rsidR="00490D55" w:rsidRPr="00931093" w:rsidRDefault="00490D55" w:rsidP="00490D55">
      <w:pPr>
        <w:spacing w:after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3109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первой половине 2021 года достигнута численность в </w:t>
      </w:r>
      <w:r w:rsidRPr="00931093">
        <w:rPr>
          <w:rFonts w:ascii="Times New Roman" w:eastAsia="Andale Sans UI" w:hAnsi="Times New Roman"/>
          <w:color w:val="000000" w:themeColor="text1"/>
          <w:kern w:val="3"/>
          <w:sz w:val="28"/>
          <w:szCs w:val="28"/>
          <w:lang w:bidi="en-US"/>
        </w:rPr>
        <w:t>8157</w:t>
      </w:r>
      <w:r w:rsidRPr="0093109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человек, родилось 17 человек, умерло – 52 человека.</w:t>
      </w:r>
    </w:p>
    <w:p w:rsidR="00490D55" w:rsidRPr="00931093" w:rsidRDefault="00490D55" w:rsidP="00490D5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На воинском учете поселения состоит 1703 человек. </w:t>
      </w:r>
      <w:proofErr w:type="gramStart"/>
      <w:r w:rsidRPr="00931093">
        <w:rPr>
          <w:rFonts w:ascii="Times New Roman" w:hAnsi="Times New Roman"/>
          <w:color w:val="000000" w:themeColor="text1"/>
          <w:sz w:val="28"/>
          <w:szCs w:val="28"/>
        </w:rPr>
        <w:t>Из них: 66 офицеров; солдат, сержантов, прапорщиков – 1500 человек; 137 – призывников.</w:t>
      </w:r>
      <w:proofErr w:type="gramEnd"/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В феврале 2021 г. встали на первоначальный воинский учет - 55 человек, </w:t>
      </w:r>
      <w:proofErr w:type="gramStart"/>
      <w:r w:rsidRPr="00931093">
        <w:rPr>
          <w:rFonts w:ascii="Times New Roman" w:hAnsi="Times New Roman"/>
          <w:color w:val="000000" w:themeColor="text1"/>
          <w:sz w:val="28"/>
          <w:szCs w:val="28"/>
        </w:rPr>
        <w:t>сняты</w:t>
      </w:r>
      <w:proofErr w:type="gramEnd"/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по возрасту – 77 человек.</w:t>
      </w:r>
      <w:r w:rsidRPr="0093109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90D55" w:rsidRPr="00931093" w:rsidRDefault="00490D55" w:rsidP="00490D5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поселения в 1 половине 2021 года принято 106 Постановлений. </w:t>
      </w:r>
    </w:p>
    <w:p w:rsidR="00490D55" w:rsidRPr="00931093" w:rsidRDefault="00490D55" w:rsidP="00490D5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Нормативные правовые акты органов местного самоуправления сельского поселения каждый месяц направляются в прокуратуру Дубовского района, а также в правовой отдел Администрации Дубовского района для включения в Регистр нормативных правовых актов Дубовского района.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Администрацией было принято распоряжений по основной деятельности 6, на Собрании депутатов было принято 20 решений Собрания депутатов Дубовского сельского поселения, на которых рассматривались следующие вопросы: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lastRenderedPageBreak/>
        <w:t>- внесение изменений в бюджет Дубовского сельского поселения Дубовского района на 2021 год и на плановый период 2022 и 2023 годов;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31093">
        <w:rPr>
          <w:rFonts w:ascii="Times New Roman" w:hAnsi="Times New Roman"/>
          <w:color w:val="000000" w:themeColor="text1"/>
          <w:spacing w:val="2"/>
          <w:sz w:val="28"/>
          <w:szCs w:val="28"/>
        </w:rPr>
        <w:t>утверждение прогнозного плана (программы) приватизации муниципального имущества Дубовского сельского поселения на 2021 год.</w:t>
      </w:r>
    </w:p>
    <w:p w:rsidR="00490D55" w:rsidRPr="00931093" w:rsidRDefault="00490D55" w:rsidP="00490D5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1093">
        <w:rPr>
          <w:rFonts w:ascii="Times New Roman" w:hAnsi="Times New Roman"/>
          <w:bCs/>
          <w:sz w:val="28"/>
          <w:szCs w:val="28"/>
        </w:rPr>
        <w:t xml:space="preserve">- проект внесения изменения и дополнений в Устав муниципального </w:t>
      </w:r>
      <w:r w:rsidRPr="00931093">
        <w:rPr>
          <w:rFonts w:ascii="Times New Roman" w:hAnsi="Times New Roman"/>
          <w:bCs/>
          <w:color w:val="000000"/>
          <w:sz w:val="28"/>
          <w:szCs w:val="28"/>
        </w:rPr>
        <w:t>образования «Дубовское сельское поселение»»;</w:t>
      </w:r>
    </w:p>
    <w:p w:rsidR="00490D55" w:rsidRPr="00931093" w:rsidRDefault="00490D55" w:rsidP="00490D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1093">
        <w:rPr>
          <w:rFonts w:ascii="Times New Roman" w:hAnsi="Times New Roman"/>
          <w:sz w:val="28"/>
          <w:szCs w:val="28"/>
        </w:rPr>
        <w:t>- прием безвозмездно в муниципальную собственность Дубовского сельского поселения Ростовской области газопроводов среднего и низкого давления;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31093">
        <w:rPr>
          <w:rFonts w:ascii="Times New Roman" w:hAnsi="Times New Roman"/>
          <w:color w:val="000000"/>
          <w:spacing w:val="2"/>
          <w:sz w:val="28"/>
          <w:szCs w:val="28"/>
        </w:rPr>
        <w:t>- отчет прогнозного плана (программы) приватизации муниципального имущества Дубовского сельского поселения на 2020 год.</w:t>
      </w:r>
    </w:p>
    <w:p w:rsidR="00490D55" w:rsidRPr="00931093" w:rsidRDefault="00490D55" w:rsidP="00490D5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В первой половине 2021 года выдано населению 758 справок различного назначения (о наличии личного подсобного хозяйства; архивные справки; выписок о наличии земельных участков для оформления документов на межевание; актов согласования границ земельных участков,  в том числе с выездом на место).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 xml:space="preserve">За прошедший период в Администрацию Дубовского сельского поселения обратилось 15 граждан. </w:t>
      </w: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носят самый разнообразный характер: постановка на квартирный учет; восстановление уличного освещения; правила содержания домашних животных; разрешение земельных споров; обращения, связанные с  вопросами  благоустройства территории поселения; решение бытовых конфликтных ситуаций; вопросы содержания придомовых территорий, а также вопросы по обращению с твердыми коммунальными отходами. </w:t>
      </w:r>
    </w:p>
    <w:p w:rsidR="00490D55" w:rsidRPr="00931093" w:rsidRDefault="00490D55" w:rsidP="00490D5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Информационным источником для изучения деятельности поселения является официальный сайт поселения, где размещаются нормативные документы, график приема главы и сотрудников администрации. На сайте Вы можете видеть новости поселения, объявления, наши успехи и достижения, а также задачи, над которыми мы работаем.</w:t>
      </w:r>
    </w:p>
    <w:p w:rsidR="00490D55" w:rsidRPr="00931093" w:rsidRDefault="00490D55" w:rsidP="00490D55">
      <w:pPr>
        <w:spacing w:after="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b/>
          <w:i/>
          <w:color w:val="000000" w:themeColor="text1"/>
          <w:sz w:val="28"/>
          <w:szCs w:val="28"/>
        </w:rPr>
        <w:t>Одним из основных вопросов деятельности органов местного самоуправления является формирование и исполнение бюджета поселения.</w:t>
      </w:r>
    </w:p>
    <w:p w:rsidR="00490D55" w:rsidRPr="00931093" w:rsidRDefault="00490D55" w:rsidP="00490D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Проводится систематическая работа по своевременной уплате налоговых платежей. </w:t>
      </w: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Дубовского сельского поселения в первом полугодии 2021 года  проведено 4 заседаний рабочей группы координационного совета  по собираемости налогов. Приглашались физические лица 14 человек, 2 юридических лица и 28 индивидуальных предпринимателя, сумма предъявленной задолженности составила 459,0 тыс. рублей,  в результате задолженность погашена в сумме 66,9 тыс. рублей. </w:t>
      </w:r>
    </w:p>
    <w:p w:rsidR="00490D55" w:rsidRPr="00931093" w:rsidRDefault="00490D55" w:rsidP="00490D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Безвозмездные поступления  в 1 полугодии 2021 года исполнены в сумме 9 845,0 тыс. руб. или 27,0%  к плану, из них: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дотации бюджетам сельского поселения на выравнивание бюджетной обеспеченности 5 113,1 тыс. руб., или 50,0% к годовому плану.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lastRenderedPageBreak/>
        <w:t>- прочие субвенции – 80,0 тыс. руб. или 33,3% к плану;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иные межбюджетные трансферты – 4 652,0 тыс. руб. или 22,1 % к годовому плану.</w:t>
      </w:r>
    </w:p>
    <w:p w:rsidR="00490D55" w:rsidRPr="00931093" w:rsidRDefault="00490D55" w:rsidP="00490D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Поступление собственных доходов составило 3 091,1 тыс. рублей, или 102,9 % к плану. Уменьшение  поступления доходов по сравнению с аналогичным периодом прошлого года  составило 248,1 тыс. рублей или 92,6 % .</w:t>
      </w:r>
    </w:p>
    <w:p w:rsidR="00490D55" w:rsidRPr="00931093" w:rsidRDefault="00490D55" w:rsidP="00490D5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ab/>
        <w:t>Собственные доходы сложились из 3 003,8 тыс. рублей налоговых и 87,3 тыс. рублей неналоговых доходов.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ab/>
        <w:t>Налоговые доходы составляют 97,2 % в общей сумме поступления собственных доходов, при 98,5 % в аналогичном периоде прошлого года. Уменьшение  удельного веса обусловлено снижением темпов погашения  недоимки прошлых периодов по имущественным налогам.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         Наибольший удельный вес в их структуре занимают:  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    - налог на доходы физических лиц – 1 965,1 тыс. руб. или 63,6% к плану, при 59,0 % в аналогичном периоде прошлого года;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    - единый сельскохозяйственный налог- 518,6 тыс. рублей, или 16,8 % к плану, при 13,0 % в аналогичном периоде прошлого года.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    - земельный налог – 437,6 тыс. рублей, или 14,1 % к плану, как в аналогичном периоде прошлого года; 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     - налог на имущество физических лиц – 82,5 тыс. рублей, или 2,7 % к плану, при 12,9% в аналогичном периоде прошлого года;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         Неналоговые доходы составляют 2,8 % в общей сумме поступления собственных доходов при 1,5 % в аналогичном периоде прошлого года. Увеличение удельного веса обусловлено поступлением от продажи муниципального имущества.</w:t>
      </w:r>
    </w:p>
    <w:p w:rsidR="00490D55" w:rsidRPr="00931093" w:rsidRDefault="00490D55" w:rsidP="00490D5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ab/>
        <w:t>За 1 полугодие 2021 года в бюджет поселения поступили неналоговые доходы от зачисления  штрафов, санкций, возмещение ущерба – 2,0 тыс. рублей, доходов от реализации  имущества, находящегося в государственной и муниципальной собственности – 51,3 тыс. рублей,</w:t>
      </w:r>
      <w:r w:rsidRPr="00931093">
        <w:rPr>
          <w:rFonts w:ascii="Times New Roman" w:hAnsi="Times New Roman"/>
          <w:sz w:val="28"/>
          <w:szCs w:val="28"/>
        </w:rPr>
        <w:t xml:space="preserve"> д</w:t>
      </w:r>
      <w:r w:rsidRPr="00931093">
        <w:rPr>
          <w:rFonts w:ascii="Times New Roman" w:hAnsi="Times New Roman"/>
          <w:color w:val="000000"/>
          <w:sz w:val="28"/>
          <w:szCs w:val="28"/>
        </w:rPr>
        <w:t>оходы от продажи земельных участков, находящихся в государственной и муниципальной собственности – 34,0 тыс. рублей.</w:t>
      </w:r>
    </w:p>
    <w:p w:rsidR="00490D55" w:rsidRPr="00931093" w:rsidRDefault="00490D55" w:rsidP="00490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093">
        <w:rPr>
          <w:rFonts w:ascii="Times New Roman" w:hAnsi="Times New Roman"/>
          <w:sz w:val="28"/>
          <w:szCs w:val="28"/>
        </w:rPr>
        <w:t>Исполнение доходной части бюджета поселения сложилось по следующим  доходам: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93">
        <w:rPr>
          <w:rFonts w:ascii="Times New Roman" w:hAnsi="Times New Roman"/>
          <w:color w:val="000000"/>
          <w:sz w:val="28"/>
          <w:szCs w:val="28"/>
        </w:rPr>
        <w:t xml:space="preserve">       - налог на доходы физических лиц – 1965,1 тыс. руб. или 100 %, </w:t>
      </w:r>
      <w:r w:rsidRPr="00931093">
        <w:rPr>
          <w:rFonts w:ascii="Times New Roman" w:hAnsi="Times New Roman"/>
          <w:sz w:val="28"/>
          <w:szCs w:val="28"/>
        </w:rPr>
        <w:t>к плану, что меньше на 3,8 тыс. рублей и составляет 99,8 % к аналогичному периоду прошлого года;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93">
        <w:rPr>
          <w:rFonts w:ascii="Times New Roman" w:hAnsi="Times New Roman"/>
          <w:sz w:val="28"/>
          <w:szCs w:val="28"/>
        </w:rPr>
        <w:t xml:space="preserve">     </w:t>
      </w:r>
      <w:r w:rsidRPr="0093109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31093">
        <w:rPr>
          <w:rFonts w:ascii="Times New Roman" w:hAnsi="Times New Roman"/>
          <w:color w:val="000000"/>
          <w:sz w:val="28"/>
          <w:szCs w:val="28"/>
        </w:rPr>
        <w:t>- земельный налог – 437,6 тыс. рублей, или 100 % к плану, что меньше  на 32,7 тыс. рублей и составляет 93,0 % к аналогичному периоду прошлого</w:t>
      </w:r>
      <w:r w:rsidRPr="00931093">
        <w:rPr>
          <w:rFonts w:ascii="Times New Roman" w:hAnsi="Times New Roman"/>
          <w:sz w:val="28"/>
          <w:szCs w:val="28"/>
        </w:rPr>
        <w:t xml:space="preserve"> года; 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93">
        <w:rPr>
          <w:rFonts w:ascii="Times New Roman" w:hAnsi="Times New Roman"/>
          <w:sz w:val="28"/>
          <w:szCs w:val="28"/>
        </w:rPr>
        <w:t xml:space="preserve">       - налог на имущество физических лиц - 82</w:t>
      </w:r>
      <w:r w:rsidRPr="00931093">
        <w:rPr>
          <w:rFonts w:ascii="Times New Roman" w:hAnsi="Times New Roman"/>
          <w:color w:val="000000"/>
          <w:sz w:val="28"/>
          <w:szCs w:val="28"/>
        </w:rPr>
        <w:t xml:space="preserve">,5 </w:t>
      </w:r>
      <w:r w:rsidRPr="00931093">
        <w:rPr>
          <w:rFonts w:ascii="Times New Roman" w:hAnsi="Times New Roman"/>
          <w:sz w:val="28"/>
          <w:szCs w:val="28"/>
        </w:rPr>
        <w:t xml:space="preserve">тыс. рублей, или </w:t>
      </w:r>
      <w:r w:rsidRPr="00931093">
        <w:rPr>
          <w:rFonts w:ascii="Times New Roman" w:hAnsi="Times New Roman"/>
          <w:color w:val="000000"/>
          <w:sz w:val="28"/>
          <w:szCs w:val="28"/>
        </w:rPr>
        <w:t xml:space="preserve">100,1 </w:t>
      </w:r>
      <w:r w:rsidRPr="00931093">
        <w:rPr>
          <w:rFonts w:ascii="Times New Roman" w:hAnsi="Times New Roman"/>
          <w:sz w:val="28"/>
          <w:szCs w:val="28"/>
        </w:rPr>
        <w:t xml:space="preserve">% к плану, что меньше на </w:t>
      </w:r>
      <w:r w:rsidRPr="00931093">
        <w:rPr>
          <w:rFonts w:ascii="Times New Roman" w:hAnsi="Times New Roman"/>
          <w:color w:val="000000"/>
          <w:sz w:val="28"/>
          <w:szCs w:val="28"/>
        </w:rPr>
        <w:t xml:space="preserve">341,7 </w:t>
      </w:r>
      <w:r w:rsidRPr="00931093">
        <w:rPr>
          <w:rFonts w:ascii="Times New Roman" w:hAnsi="Times New Roman"/>
          <w:sz w:val="28"/>
          <w:szCs w:val="28"/>
        </w:rPr>
        <w:t>тыс. рублей и составляет 19,4</w:t>
      </w:r>
      <w:r w:rsidRPr="009310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1093">
        <w:rPr>
          <w:rFonts w:ascii="Times New Roman" w:hAnsi="Times New Roman"/>
          <w:sz w:val="28"/>
          <w:szCs w:val="28"/>
        </w:rPr>
        <w:t xml:space="preserve">% к аналогичному периоду прошлого года; 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93">
        <w:rPr>
          <w:rFonts w:ascii="Times New Roman" w:hAnsi="Times New Roman"/>
          <w:sz w:val="28"/>
          <w:szCs w:val="28"/>
        </w:rPr>
        <w:lastRenderedPageBreak/>
        <w:t xml:space="preserve">        - единый сельскохозяйственный налог –518,6 тыс. рублей, или 100,4 %, что больше  на 92,6 тыс. рублей и составляет 121,7 % к аналогичному периоду прошлого года;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          - штрафы, санкции, возмещение ущерба – 87,3 тыс. руб., что больше на 37,5 тыс. рублей  и составляет 175,3 % к аналогичному периоду прошлого года.</w:t>
      </w:r>
    </w:p>
    <w:p w:rsidR="00490D55" w:rsidRPr="00931093" w:rsidRDefault="00490D55" w:rsidP="00490D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lightGray"/>
        </w:rPr>
      </w:pPr>
    </w:p>
    <w:p w:rsidR="00490D55" w:rsidRPr="00931093" w:rsidRDefault="00490D55" w:rsidP="00490D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Расходы бюджета в 1-м полугодии 2021 года  распределились следующим образом: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- содержание органов местного самоуправления – 3 522,5 </w:t>
      </w:r>
      <w:proofErr w:type="spellStart"/>
      <w:r w:rsidRPr="00931093">
        <w:rPr>
          <w:rFonts w:ascii="Times New Roman" w:hAnsi="Times New Roman"/>
          <w:color w:val="000000" w:themeColor="text1"/>
          <w:sz w:val="28"/>
          <w:szCs w:val="28"/>
        </w:rPr>
        <w:t>тыс</w:t>
      </w:r>
      <w:proofErr w:type="gramStart"/>
      <w:r w:rsidRPr="00931093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931093">
        <w:rPr>
          <w:rFonts w:ascii="Times New Roman" w:hAnsi="Times New Roman"/>
          <w:color w:val="000000" w:themeColor="text1"/>
          <w:sz w:val="28"/>
          <w:szCs w:val="28"/>
        </w:rPr>
        <w:t>ублей</w:t>
      </w:r>
      <w:proofErr w:type="spellEnd"/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931093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931093">
        <w:rPr>
          <w:rFonts w:ascii="Times New Roman" w:hAnsi="Times New Roman"/>
          <w:color w:val="000000" w:themeColor="text1"/>
          <w:sz w:val="28"/>
          <w:szCs w:val="28"/>
        </w:rPr>
        <w:t>. – заработная плата с налоговыми отчислениями – 2 382,8 тыс. руб. остальные 1 139,7 тыс. руб. – направлены на содержание имущества, связь, коммунальные платежи администрации, программное обеспечение и  канцелярские расходы.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занятость населения – 121,9 тыс. руб., оказана помощь в трудоустройстве безработным – 7 человек.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затраты по статье благоустройство  составили 6 940,8 т. руб. и распределились: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уличное освещение – 826,8 тыс. руб. (оплата коммунальных услуг);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благоустройство территории села (общественной территории пл. Павших борцов) – 4 244,8 тыс. рублей;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затраты по ежедневной уборке территории поселения – 466,1 тыс. рулей;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затраты по озеленению – 431,1 тыс. руб. (в том числе опиловка – 266,8 тыс. рублей);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содержание свалки –283,5 тыс. руб.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-культура (выполнение муниципального задания </w:t>
      </w:r>
      <w:proofErr w:type="spellStart"/>
      <w:r w:rsidRPr="00931093">
        <w:rPr>
          <w:rFonts w:ascii="Times New Roman" w:hAnsi="Times New Roman"/>
          <w:color w:val="000000" w:themeColor="text1"/>
          <w:sz w:val="28"/>
          <w:szCs w:val="28"/>
        </w:rPr>
        <w:t>Ериковским</w:t>
      </w:r>
      <w:proofErr w:type="spellEnd"/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СДК, целевые субсидии)- 1 026,5 тыс. руб.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пенсионное обеспечение – 73,1 тыс. рублей.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b/>
          <w:color w:val="000000" w:themeColor="text1"/>
          <w:sz w:val="28"/>
          <w:szCs w:val="28"/>
        </w:rPr>
        <w:t>За 1 полугодие 2021 года выполнены следующие мероприятия: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благоустройству Дубовского сельского поселения: </w:t>
      </w:r>
    </w:p>
    <w:p w:rsidR="00490D55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размещены баннеры и растяжки, посвященные празднику 9 мая;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приобретены и установлены мягкие кресла в «Ериковский СДК», также выделены денежные средства на ремонт установку натяжных потолков;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осуществлен текущий ремонт уличного освещения с переходом на светодиодные лампы по следующим адресам: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31093">
        <w:rPr>
          <w:rFonts w:ascii="Times New Roman" w:hAnsi="Times New Roman"/>
          <w:color w:val="000000" w:themeColor="text1"/>
          <w:sz w:val="28"/>
          <w:szCs w:val="28"/>
        </w:rPr>
        <w:t>пер</w:t>
      </w:r>
      <w:proofErr w:type="gramStart"/>
      <w:r w:rsidRPr="00931093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931093">
        <w:rPr>
          <w:rFonts w:ascii="Times New Roman" w:hAnsi="Times New Roman"/>
          <w:color w:val="000000" w:themeColor="text1"/>
          <w:sz w:val="28"/>
          <w:szCs w:val="28"/>
        </w:rPr>
        <w:t>кибинский</w:t>
      </w:r>
      <w:proofErr w:type="spellEnd"/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(от </w:t>
      </w:r>
      <w:proofErr w:type="spellStart"/>
      <w:r w:rsidRPr="00931093">
        <w:rPr>
          <w:rFonts w:ascii="Times New Roman" w:hAnsi="Times New Roman"/>
          <w:color w:val="000000" w:themeColor="text1"/>
          <w:sz w:val="28"/>
          <w:szCs w:val="28"/>
        </w:rPr>
        <w:t>ул.Дзержинского</w:t>
      </w:r>
      <w:proofErr w:type="spellEnd"/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31093">
        <w:rPr>
          <w:rFonts w:ascii="Times New Roman" w:hAnsi="Times New Roman"/>
          <w:color w:val="000000" w:themeColor="text1"/>
          <w:sz w:val="28"/>
          <w:szCs w:val="28"/>
        </w:rPr>
        <w:t>ул.Садовоя</w:t>
      </w:r>
      <w:proofErr w:type="spellEnd"/>
      <w:r w:rsidRPr="00931093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31093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931093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 w:rsidRPr="00931093">
        <w:rPr>
          <w:rFonts w:ascii="Times New Roman" w:hAnsi="Times New Roman"/>
          <w:color w:val="000000" w:themeColor="text1"/>
          <w:sz w:val="28"/>
          <w:szCs w:val="28"/>
        </w:rPr>
        <w:t>аркина</w:t>
      </w:r>
      <w:proofErr w:type="spellEnd"/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(от </w:t>
      </w:r>
      <w:proofErr w:type="spellStart"/>
      <w:r w:rsidRPr="00931093">
        <w:rPr>
          <w:rFonts w:ascii="Times New Roman" w:hAnsi="Times New Roman"/>
          <w:color w:val="000000" w:themeColor="text1"/>
          <w:sz w:val="28"/>
          <w:szCs w:val="28"/>
        </w:rPr>
        <w:t>пер.Свердлова</w:t>
      </w:r>
      <w:proofErr w:type="spellEnd"/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31093">
        <w:rPr>
          <w:rFonts w:ascii="Times New Roman" w:hAnsi="Times New Roman"/>
          <w:color w:val="000000" w:themeColor="text1"/>
          <w:sz w:val="28"/>
          <w:szCs w:val="28"/>
        </w:rPr>
        <w:t>ул.Дзержинского</w:t>
      </w:r>
      <w:proofErr w:type="spellEnd"/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75);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31093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931093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 w:rsidRPr="00931093">
        <w:rPr>
          <w:rFonts w:ascii="Times New Roman" w:hAnsi="Times New Roman"/>
          <w:color w:val="000000" w:themeColor="text1"/>
          <w:sz w:val="28"/>
          <w:szCs w:val="28"/>
        </w:rPr>
        <w:t>аркина</w:t>
      </w:r>
      <w:proofErr w:type="spellEnd"/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(от дома№ 57 до №71)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31093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931093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931093">
        <w:rPr>
          <w:rFonts w:ascii="Times New Roman" w:hAnsi="Times New Roman"/>
          <w:color w:val="000000" w:themeColor="text1"/>
          <w:sz w:val="28"/>
          <w:szCs w:val="28"/>
        </w:rPr>
        <w:t>адовая</w:t>
      </w:r>
      <w:proofErr w:type="spellEnd"/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103.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3109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проведен косметический ремонт памятников Великой Отечественной войны;</w:t>
      </w:r>
    </w:p>
    <w:p w:rsidR="00490D55" w:rsidRPr="00931093" w:rsidRDefault="00490D55" w:rsidP="00490D55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 идут работы по благоустройству площади Павших Борцов (снято и вывезено покрытие, спланирована площадка, прокопаны траншеи и установлены закладные под опоры освещения, выполнена прокладка проводов);</w:t>
      </w:r>
    </w:p>
    <w:p w:rsidR="00490D55" w:rsidRPr="00931093" w:rsidRDefault="00490D55" w:rsidP="00490D55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lastRenderedPageBreak/>
        <w:t>- производится подготовка места установки спортивной площадки для сдачи нормативов ГТО;</w:t>
      </w:r>
    </w:p>
    <w:p w:rsidR="00490D55" w:rsidRPr="00931093" w:rsidRDefault="00490D55" w:rsidP="00490D55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- производится ремонт центрального памятника на площади Павших Борцов, срок окончания ремонта в августе текущего года;</w:t>
      </w:r>
    </w:p>
    <w:p w:rsidR="00490D55" w:rsidRPr="00931093" w:rsidRDefault="00490D55" w:rsidP="00490D55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931093">
        <w:rPr>
          <w:rFonts w:ascii="Times New Roman" w:hAnsi="Times New Roman"/>
          <w:color w:val="000000" w:themeColor="text1"/>
          <w:sz w:val="28"/>
          <w:szCs w:val="28"/>
        </w:rPr>
        <w:t>сотрудниками администрации проведены рейды с целью выявления мест несанкционированных свалок, направлено свыше 100 обращений к гражданам с просьбой о наведении порядка на прилегающей территории, ликвидировано 3 несанкционированных свалок, составлено 12 протоколов об административных правонарушениях;</w:t>
      </w:r>
    </w:p>
    <w:p w:rsidR="00490D55" w:rsidRPr="00931093" w:rsidRDefault="00490D55" w:rsidP="00490D55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- осуществлялось зимнее содержание </w:t>
      </w:r>
      <w:proofErr w:type="spellStart"/>
      <w:r w:rsidRPr="00931093">
        <w:rPr>
          <w:rFonts w:ascii="Times New Roman" w:hAnsi="Times New Roman"/>
          <w:color w:val="000000" w:themeColor="text1"/>
          <w:sz w:val="28"/>
          <w:szCs w:val="28"/>
        </w:rPr>
        <w:t>внутрипоселковых</w:t>
      </w:r>
      <w:proofErr w:type="spellEnd"/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дорог;</w:t>
      </w:r>
    </w:p>
    <w:p w:rsidR="00490D55" w:rsidRPr="00931093" w:rsidRDefault="00490D55" w:rsidP="00490D55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- выполнен покос сорной растительности на обочинах </w:t>
      </w:r>
      <w:proofErr w:type="spellStart"/>
      <w:r w:rsidRPr="00931093">
        <w:rPr>
          <w:rFonts w:ascii="Times New Roman" w:hAnsi="Times New Roman"/>
          <w:color w:val="000000" w:themeColor="text1"/>
          <w:sz w:val="28"/>
          <w:szCs w:val="28"/>
        </w:rPr>
        <w:t>внутрипоселковых</w:t>
      </w:r>
      <w:proofErr w:type="spellEnd"/>
      <w:r w:rsidRPr="00931093">
        <w:rPr>
          <w:rFonts w:ascii="Times New Roman" w:hAnsi="Times New Roman"/>
          <w:color w:val="000000" w:themeColor="text1"/>
          <w:sz w:val="28"/>
          <w:szCs w:val="28"/>
        </w:rPr>
        <w:t xml:space="preserve"> дорог;</w:t>
      </w:r>
    </w:p>
    <w:p w:rsidR="00490D55" w:rsidRPr="00931093" w:rsidRDefault="00490D55" w:rsidP="00490D5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1093">
        <w:rPr>
          <w:rFonts w:ascii="Times New Roman" w:hAnsi="Times New Roman"/>
          <w:sz w:val="28"/>
          <w:szCs w:val="28"/>
        </w:rPr>
        <w:t xml:space="preserve">- произведена опиловка более 80 деревьев и вырубка 20 сухих деревьев </w:t>
      </w:r>
    </w:p>
    <w:p w:rsidR="00490D55" w:rsidRPr="00931093" w:rsidRDefault="00490D55" w:rsidP="00490D5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1093">
        <w:rPr>
          <w:rFonts w:ascii="Times New Roman" w:hAnsi="Times New Roman"/>
          <w:sz w:val="28"/>
          <w:szCs w:val="28"/>
        </w:rPr>
        <w:t xml:space="preserve">- выполнен дизайн – проект на строительство парка, расположенного </w:t>
      </w:r>
      <w:r w:rsidRPr="00931093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93109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931093">
        <w:rPr>
          <w:rFonts w:ascii="Times New Roman" w:hAnsi="Times New Roman"/>
          <w:color w:val="000000" w:themeColor="text1"/>
          <w:sz w:val="28"/>
          <w:szCs w:val="28"/>
        </w:rPr>
        <w:t>пересечении</w:t>
      </w:r>
      <w:r w:rsidRPr="00931093">
        <w:rPr>
          <w:rFonts w:ascii="Times New Roman" w:hAnsi="Times New Roman"/>
          <w:sz w:val="28"/>
          <w:szCs w:val="28"/>
        </w:rPr>
        <w:t xml:space="preserve"> переулка Пионерский - улицы Ленина, (с 15 июля будет проведён конкурс на финансирование);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color w:val="C00000"/>
          <w:kern w:val="1"/>
          <w:sz w:val="28"/>
          <w:szCs w:val="28"/>
        </w:rPr>
      </w:pPr>
      <w:r w:rsidRPr="00931093">
        <w:rPr>
          <w:rFonts w:ascii="Times New Roman" w:hAnsi="Times New Roman"/>
          <w:kern w:val="1"/>
          <w:sz w:val="28"/>
          <w:szCs w:val="28"/>
        </w:rPr>
        <w:t xml:space="preserve">По инициативе Губернатора Ростовской области  Голубева В.Ю. ежегодно по всей области в апреле проводится День древонасаждения.  В результате чего в очередной раз были высажены 30 деревьев на территории, прилегающей к  памятнику погибшим на земле </w:t>
      </w:r>
      <w:proofErr w:type="spellStart"/>
      <w:r w:rsidRPr="00931093">
        <w:rPr>
          <w:rFonts w:ascii="Times New Roman" w:hAnsi="Times New Roman"/>
          <w:kern w:val="1"/>
          <w:sz w:val="28"/>
          <w:szCs w:val="28"/>
        </w:rPr>
        <w:t>Дубовской</w:t>
      </w:r>
      <w:proofErr w:type="spellEnd"/>
      <w:r w:rsidRPr="00931093">
        <w:rPr>
          <w:rFonts w:ascii="Times New Roman" w:hAnsi="Times New Roman"/>
          <w:kern w:val="1"/>
          <w:sz w:val="28"/>
          <w:szCs w:val="28"/>
        </w:rPr>
        <w:t xml:space="preserve">. Высажены цветы (петунии) на памятнике Матери Труженицы и  на автомобильном кольце при въезде в </w:t>
      </w:r>
      <w:proofErr w:type="spellStart"/>
      <w:r w:rsidRPr="00931093">
        <w:rPr>
          <w:rFonts w:ascii="Times New Roman" w:hAnsi="Times New Roman"/>
          <w:kern w:val="1"/>
          <w:sz w:val="28"/>
          <w:szCs w:val="28"/>
        </w:rPr>
        <w:t>с</w:t>
      </w:r>
      <w:proofErr w:type="gramStart"/>
      <w:r w:rsidRPr="00931093">
        <w:rPr>
          <w:rFonts w:ascii="Times New Roman" w:hAnsi="Times New Roman"/>
          <w:kern w:val="1"/>
          <w:sz w:val="28"/>
          <w:szCs w:val="28"/>
        </w:rPr>
        <w:t>.Д</w:t>
      </w:r>
      <w:proofErr w:type="gramEnd"/>
      <w:r w:rsidRPr="00931093">
        <w:rPr>
          <w:rFonts w:ascii="Times New Roman" w:hAnsi="Times New Roman"/>
          <w:kern w:val="1"/>
          <w:sz w:val="28"/>
          <w:szCs w:val="28"/>
        </w:rPr>
        <w:t>убовское</w:t>
      </w:r>
      <w:proofErr w:type="spellEnd"/>
      <w:r w:rsidRPr="00931093">
        <w:rPr>
          <w:rFonts w:ascii="Times New Roman" w:hAnsi="Times New Roman"/>
          <w:kern w:val="1"/>
          <w:sz w:val="28"/>
          <w:szCs w:val="28"/>
        </w:rPr>
        <w:t>.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  <w:u w:val="single"/>
        </w:rPr>
      </w:pPr>
      <w:r w:rsidRPr="00931093">
        <w:rPr>
          <w:rFonts w:ascii="Times New Roman" w:hAnsi="Times New Roman"/>
          <w:kern w:val="1"/>
          <w:sz w:val="28"/>
          <w:szCs w:val="28"/>
        </w:rPr>
        <w:t>Ежегодно в апреле месяце проводится субботник на 3-х кладбищах с. Дубовского: убран мусор, сухая растительность, вырублена поросль.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31093">
        <w:rPr>
          <w:rFonts w:ascii="Times New Roman" w:hAnsi="Times New Roman"/>
          <w:kern w:val="1"/>
          <w:sz w:val="28"/>
          <w:szCs w:val="28"/>
        </w:rPr>
        <w:t>В марте проведены по всем улицам сходы граждан, раздавались памятки о введении особого противопожарного режима в Ростовской области и о запрете выжигания сухой растительности.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31093">
        <w:rPr>
          <w:rFonts w:ascii="Times New Roman" w:hAnsi="Times New Roman"/>
          <w:kern w:val="1"/>
          <w:sz w:val="28"/>
          <w:szCs w:val="28"/>
        </w:rPr>
        <w:t>В первом полугодии 2021 года проводилась противоклещевая обработка  территорий: кладбищ, стадиона, зон отдыха.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31093">
        <w:rPr>
          <w:rFonts w:ascii="Times New Roman" w:hAnsi="Times New Roman"/>
          <w:kern w:val="1"/>
          <w:sz w:val="28"/>
          <w:szCs w:val="28"/>
        </w:rPr>
        <w:t>Спортивные мероприятия проводились согласно графика</w:t>
      </w:r>
      <w:proofErr w:type="gramStart"/>
      <w:r w:rsidRPr="00931093">
        <w:rPr>
          <w:rFonts w:ascii="Times New Roman" w:hAnsi="Times New Roman"/>
          <w:kern w:val="1"/>
          <w:sz w:val="28"/>
          <w:szCs w:val="28"/>
        </w:rPr>
        <w:t xml:space="preserve"> ,</w:t>
      </w:r>
      <w:proofErr w:type="gramEnd"/>
      <w:r w:rsidRPr="00931093">
        <w:rPr>
          <w:rFonts w:ascii="Times New Roman" w:hAnsi="Times New Roman"/>
          <w:kern w:val="1"/>
          <w:sz w:val="28"/>
          <w:szCs w:val="28"/>
        </w:rPr>
        <w:t xml:space="preserve">но с ограничениями, в связи с эпидемией коронавирусной инфекции . 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31093">
        <w:rPr>
          <w:rFonts w:ascii="Times New Roman" w:hAnsi="Times New Roman"/>
          <w:kern w:val="1"/>
          <w:sz w:val="28"/>
          <w:szCs w:val="28"/>
        </w:rPr>
        <w:t>Активно проходит работа по подготовке к выборам</w:t>
      </w:r>
      <w:proofErr w:type="gramStart"/>
      <w:r w:rsidRPr="00931093">
        <w:rPr>
          <w:rFonts w:ascii="Times New Roman" w:hAnsi="Times New Roman"/>
          <w:kern w:val="1"/>
          <w:sz w:val="28"/>
          <w:szCs w:val="28"/>
        </w:rPr>
        <w:t xml:space="preserve"> ,</w:t>
      </w:r>
      <w:proofErr w:type="gramEnd"/>
      <w:r w:rsidRPr="00931093">
        <w:rPr>
          <w:rFonts w:ascii="Times New Roman" w:hAnsi="Times New Roman"/>
          <w:kern w:val="1"/>
          <w:sz w:val="28"/>
          <w:szCs w:val="28"/>
        </w:rPr>
        <w:t xml:space="preserve">которые пройдут 19 сентября 2021 года; </w:t>
      </w:r>
    </w:p>
    <w:p w:rsidR="00490D55" w:rsidRPr="00931093" w:rsidRDefault="00490D55" w:rsidP="00490D55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31093">
        <w:rPr>
          <w:rFonts w:ascii="Times New Roman" w:hAnsi="Times New Roman"/>
          <w:kern w:val="1"/>
          <w:sz w:val="28"/>
          <w:szCs w:val="28"/>
        </w:rPr>
        <w:t xml:space="preserve">Члены добровольной народной дружины (ДНД) в первом полугодии  2021 года оказали большую помощь в охране общественного порядка на территории Дубовского сельского поселения.  </w:t>
      </w:r>
    </w:p>
    <w:p w:rsidR="00490D55" w:rsidRPr="00931093" w:rsidRDefault="00490D55" w:rsidP="00490D55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31093">
        <w:rPr>
          <w:rFonts w:ascii="Times New Roman" w:eastAsia="Calibri" w:hAnsi="Times New Roman"/>
          <w:b/>
          <w:sz w:val="28"/>
          <w:szCs w:val="28"/>
        </w:rPr>
        <w:t>Уважаемые жители поселения!</w:t>
      </w:r>
    </w:p>
    <w:p w:rsidR="00490D55" w:rsidRPr="00931093" w:rsidRDefault="00490D55" w:rsidP="00490D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1093">
        <w:rPr>
          <w:rFonts w:ascii="Times New Roman" w:hAnsi="Times New Roman"/>
          <w:sz w:val="28"/>
          <w:szCs w:val="28"/>
        </w:rPr>
        <w:t>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490D55" w:rsidRPr="00931093" w:rsidRDefault="00490D55" w:rsidP="00490D5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093">
        <w:rPr>
          <w:rFonts w:ascii="Times New Roman" w:hAnsi="Times New Roman"/>
          <w:color w:val="000000" w:themeColor="text1"/>
          <w:sz w:val="28"/>
          <w:szCs w:val="28"/>
        </w:rPr>
        <w:t>Прошу беречь то, что создается для ваших детей, а также соблюдать правила поведения в парке, где запрещено курить, распивать спиртные напитки, выгуливать домашних животных.</w:t>
      </w:r>
    </w:p>
    <w:p w:rsidR="00490D55" w:rsidRPr="00931093" w:rsidRDefault="00490D55" w:rsidP="00490D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1093">
        <w:rPr>
          <w:rFonts w:ascii="Times New Roman" w:hAnsi="Times New Roman"/>
          <w:sz w:val="28"/>
          <w:szCs w:val="28"/>
        </w:rPr>
        <w:lastRenderedPageBreak/>
        <w:t>В заключении я хочу пожелать Вам всем крепкого здоровья, семейного благополучия, чистого, светлого неба над головой, удачи и счастья детям, внуками всем простого человеческого счастья!</w:t>
      </w:r>
    </w:p>
    <w:p w:rsidR="00490D55" w:rsidRPr="00931093" w:rsidRDefault="00490D55" w:rsidP="00490D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1093">
        <w:rPr>
          <w:rFonts w:ascii="Times New Roman" w:hAnsi="Times New Roman"/>
          <w:sz w:val="28"/>
          <w:szCs w:val="28"/>
        </w:rPr>
        <w:t>Спасибо. Доклад окончен.</w:t>
      </w:r>
    </w:p>
    <w:p w:rsidR="00962E1A" w:rsidRDefault="00962E1A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0D55" w:rsidRDefault="00490D55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2BAD" w:rsidRPr="000E6C79" w:rsidRDefault="00C72BAD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490D55">
        <w:rPr>
          <w:rFonts w:cs="Times New Roman"/>
          <w:b/>
          <w:sz w:val="20"/>
          <w:szCs w:val="20"/>
        </w:rPr>
        <w:t>01.07.</w:t>
      </w:r>
      <w:bookmarkStart w:id="0" w:name="_GoBack"/>
      <w:bookmarkEnd w:id="0"/>
      <w:r w:rsidRPr="000E6C79">
        <w:rPr>
          <w:rFonts w:cs="Times New Roman"/>
          <w:b/>
          <w:sz w:val="20"/>
          <w:szCs w:val="20"/>
        </w:rPr>
        <w:t>202</w:t>
      </w:r>
      <w:r w:rsidR="00962E1A">
        <w:rPr>
          <w:rFonts w:cs="Times New Roman"/>
          <w:b/>
          <w:sz w:val="20"/>
          <w:szCs w:val="20"/>
        </w:rPr>
        <w:t>1</w:t>
      </w:r>
      <w:r w:rsidRPr="000E6C79">
        <w:rPr>
          <w:rFonts w:cs="Times New Roman"/>
          <w:b/>
          <w:sz w:val="20"/>
          <w:szCs w:val="20"/>
        </w:rPr>
        <w:t xml:space="preserve">  г.               </w:t>
      </w:r>
    </w:p>
    <w:p w:rsidR="00C72BAD" w:rsidRPr="00732544" w:rsidRDefault="00C72BAD" w:rsidP="00FD2EE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C72BAD" w:rsidRPr="00732544" w:rsidSect="00962E1A"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30" w:rsidRDefault="00544230" w:rsidP="00C72BAD">
      <w:pPr>
        <w:spacing w:after="0" w:line="240" w:lineRule="auto"/>
      </w:pPr>
      <w:r>
        <w:separator/>
      </w:r>
    </w:p>
  </w:endnote>
  <w:endnote w:type="continuationSeparator" w:id="0">
    <w:p w:rsidR="00544230" w:rsidRDefault="00544230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33" w:rsidRDefault="00544230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30" w:rsidRDefault="00544230" w:rsidP="00C72BAD">
      <w:pPr>
        <w:spacing w:after="0" w:line="240" w:lineRule="auto"/>
      </w:pPr>
      <w:r>
        <w:separator/>
      </w:r>
    </w:p>
  </w:footnote>
  <w:footnote w:type="continuationSeparator" w:id="0">
    <w:p w:rsidR="00544230" w:rsidRDefault="00544230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E2D4A"/>
    <w:multiLevelType w:val="hybridMultilevel"/>
    <w:tmpl w:val="62560CB6"/>
    <w:lvl w:ilvl="0" w:tplc="0868F29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4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6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A1F2F"/>
    <w:rsid w:val="001E7153"/>
    <w:rsid w:val="00242D65"/>
    <w:rsid w:val="00256F39"/>
    <w:rsid w:val="0027063D"/>
    <w:rsid w:val="002A5A08"/>
    <w:rsid w:val="002E41B9"/>
    <w:rsid w:val="00452004"/>
    <w:rsid w:val="00472CEE"/>
    <w:rsid w:val="00490D55"/>
    <w:rsid w:val="004C15BF"/>
    <w:rsid w:val="004D5CC1"/>
    <w:rsid w:val="00523A43"/>
    <w:rsid w:val="00544230"/>
    <w:rsid w:val="0061393A"/>
    <w:rsid w:val="00732544"/>
    <w:rsid w:val="007635DD"/>
    <w:rsid w:val="007A2D1A"/>
    <w:rsid w:val="008E0BD0"/>
    <w:rsid w:val="00932394"/>
    <w:rsid w:val="00962E1A"/>
    <w:rsid w:val="00994F9E"/>
    <w:rsid w:val="009D3F25"/>
    <w:rsid w:val="00A34F58"/>
    <w:rsid w:val="00A5141C"/>
    <w:rsid w:val="00A6554C"/>
    <w:rsid w:val="00B50EB8"/>
    <w:rsid w:val="00B5251C"/>
    <w:rsid w:val="00B72ECE"/>
    <w:rsid w:val="00B8741F"/>
    <w:rsid w:val="00BE7464"/>
    <w:rsid w:val="00C72BAD"/>
    <w:rsid w:val="00D41D09"/>
    <w:rsid w:val="00D6398D"/>
    <w:rsid w:val="00D953B6"/>
    <w:rsid w:val="00E02C42"/>
    <w:rsid w:val="00E40648"/>
    <w:rsid w:val="00EC636E"/>
    <w:rsid w:val="00EF7B94"/>
    <w:rsid w:val="00F059E6"/>
    <w:rsid w:val="00F72465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9582-77A7-40DB-AFF5-25D796AA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2021-07-08T07:22:00Z</cp:lastPrinted>
  <dcterms:created xsi:type="dcterms:W3CDTF">2021-07-08T07:27:00Z</dcterms:created>
  <dcterms:modified xsi:type="dcterms:W3CDTF">2021-07-08T07:27:00Z</dcterms:modified>
</cp:coreProperties>
</file>